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ADAD" w14:textId="77777777" w:rsidR="00B55E9B" w:rsidRDefault="0031528D" w:rsidP="0031528D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714E2DA3" wp14:editId="5F39BB67">
            <wp:extent cx="971989" cy="1080000"/>
            <wp:effectExtent l="0" t="0" r="0" b="635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82457_10200601494981789_1825578775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98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7E0C" w14:textId="6A24EF71" w:rsidR="0031528D" w:rsidRDefault="0031528D" w:rsidP="0031528D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 สถานี</w:t>
      </w:r>
      <w:r w:rsidR="003770C2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ตำรวจภูธรแม่ใจ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จังหวัดพะเยา</w:t>
      </w:r>
    </w:p>
    <w:p w14:paraId="3D494EAD" w14:textId="771C97E1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การใช้จ่ายงบประมาณรอบ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เดือน หรือ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ไตรมาส ของปีงบประมาณ พ.ศ.2568</w:t>
      </w:r>
    </w:p>
    <w:p w14:paraId="405C2527" w14:textId="44F3E82A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( 1 ตุลาคม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30 กันยายน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2568 ) ของ สถานี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>ตำรวจภูธรแม่ใจ</w:t>
      </w:r>
    </w:p>
    <w:p w14:paraId="2A0A2EFF" w14:textId="77777777" w:rsidR="0031528D" w:rsidRDefault="0031528D" w:rsidP="0031528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</w:t>
      </w:r>
    </w:p>
    <w:p w14:paraId="63B9C0B4" w14:textId="4A8FE7A1" w:rsidR="0031528D" w:rsidRDefault="0031528D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ตามที่สถานี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>ตำรวจภูธรแม่ใจ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ได้มีการจัดทำแผนการใช้จ่ายงบประมาณประจำปี พ.ศ.2568 เพื่อให้บรรลุตามแผนปฏิบัต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ิการต่อต้านการทุจริตและประพฤติมิช</w:t>
      </w:r>
      <w:r>
        <w:rPr>
          <w:rFonts w:ascii="TH SarabunIT๙" w:hAnsi="TH SarabunIT๙" w:cs="TH SarabunIT๙" w:hint="cs"/>
          <w:sz w:val="32"/>
          <w:szCs w:val="32"/>
          <w:cs/>
        </w:rPr>
        <w:t>อบ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31528D">
        <w:rPr>
          <w:rFonts w:ascii="TH SarabunIT๙" w:hAnsi="TH SarabunIT๙" w:cs="TH SarabunIT๙"/>
          <w:sz w:val="32"/>
          <w:szCs w:val="32"/>
          <w:cs/>
        </w:rPr>
        <w:t>(</w:t>
      </w:r>
      <w:r w:rsidRPr="0031528D">
        <w:rPr>
          <w:rFonts w:ascii="TH SarabunIT๙" w:hAnsi="TH SarabunIT๙" w:cs="TH SarabunIT๙"/>
          <w:sz w:val="32"/>
          <w:szCs w:val="32"/>
        </w:rPr>
        <w:t>Integrity and Transparency Assessment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1528D"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ที่สำนักงานคณะกรรมการป้องกันปราบปรามการทุจริตแห่งชาติได้กำหนดไว้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ในระยะที่ 2 (พ.ศ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2566-2570) ซึ่งเป็นประเมินเพื่อวัดระดับคุณธรรมและความโปร่งใสใ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>นการดำเนินงานของหน่วยงานภาครัฐ โ</w:t>
      </w:r>
      <w:r>
        <w:rPr>
          <w:rFonts w:ascii="TH SarabunIT๙" w:hAnsi="TH SarabunIT๙" w:cs="TH SarabunIT๙" w:hint="cs"/>
          <w:sz w:val="32"/>
          <w:szCs w:val="32"/>
          <w:cs/>
        </w:rPr>
        <w:t>ดยกำหนดให้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หน่วยงานรายงานผลการ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ใช้จ่ายงบประมาณประจำปี รอบ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 เดือน หรือ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 ไตรมาส ของปีงบประมาณ พ.ศ.2568 (1 ตุลาคม 2567 </w:t>
      </w:r>
      <w:r w:rsidR="0081439C">
        <w:rPr>
          <w:rFonts w:ascii="TH SarabunIT๙" w:hAnsi="TH SarabunIT๙" w:cs="TH SarabunIT๙"/>
          <w:sz w:val="32"/>
          <w:szCs w:val="32"/>
          <w:cs/>
        </w:rPr>
        <w:t>–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30 กันยายน 2568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>) ความละเอียดแจ้งแล้ว นั้น</w:t>
      </w:r>
    </w:p>
    <w:p w14:paraId="6822B1F3" w14:textId="147C6C97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ฝ่ายอำนวยการ สถานี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>ตำรวจภูธรแม่ใจ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รวบรวมผลการ</w:t>
      </w:r>
      <w:r>
        <w:rPr>
          <w:rFonts w:ascii="TH SarabunIT๙" w:hAnsi="TH SarabunIT๙" w:cs="TH SarabunIT๙" w:hint="cs"/>
          <w:sz w:val="32"/>
          <w:szCs w:val="32"/>
          <w:cs/>
        </w:rPr>
        <w:t>จัดทำข้อมูล</w:t>
      </w:r>
      <w:r w:rsidR="00263042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การใช้จ่ายงบประมาณ รอง 6 เดือนแรก หรือ 2 ไตรมาส ของปีงบประมาณ พ.ศ.2568 ( 1 ตุลาคม 2567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30 กันยายน 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Pr="0081439C">
        <w:rPr>
          <w:rFonts w:ascii="TH SarabunIT๙" w:hAnsi="TH SarabunIT๙" w:cs="TH SarabunIT๙"/>
          <w:sz w:val="32"/>
          <w:szCs w:val="32"/>
          <w:cs/>
        </w:rPr>
        <w:t>(</w:t>
      </w:r>
      <w:r w:rsidRPr="0081439C">
        <w:rPr>
          <w:rFonts w:ascii="TH SarabunIT๙" w:hAnsi="TH SarabunIT๙" w:cs="TH SarabunIT๙"/>
          <w:sz w:val="32"/>
          <w:szCs w:val="32"/>
        </w:rPr>
        <w:t>Integrity and Transparency Assessment :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1439C">
        <w:rPr>
          <w:rFonts w:ascii="TH SarabunIT๙" w:hAnsi="TH SarabunIT๙" w:cs="TH SarabunIT๙"/>
          <w:sz w:val="32"/>
          <w:szCs w:val="32"/>
        </w:rPr>
        <w:t>ITA)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เสร็จสิ้นเรียบร้อย</w:t>
      </w:r>
    </w:p>
    <w:p w14:paraId="16119B16" w14:textId="77777777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774C5F" w14:textId="1F09CEFA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</w:t>
      </w:r>
      <w:r w:rsidR="007A7A75">
        <w:rPr>
          <w:rFonts w:ascii="TH SarabunIT๙" w:hAnsi="TH SarabunIT๙" w:cs="TH SarabunIT๙" w:hint="cs"/>
          <w:sz w:val="32"/>
          <w:szCs w:val="32"/>
          <w:cs/>
        </w:rPr>
        <w:t>4 กรกฎาคม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 xml:space="preserve">พุทธศักราช </w:t>
      </w:r>
      <w:r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E3F69B8" w14:textId="77777777" w:rsidR="003770C2" w:rsidRDefault="003770C2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D1AF53" w14:textId="69EED4D5" w:rsidR="003770C2" w:rsidRDefault="003770C2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B9A6E3" w14:textId="68DBB415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442C28" w14:textId="0A67E6BE" w:rsidR="0081439C" w:rsidRDefault="007A7A75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591CBC2" wp14:editId="3628F26B">
            <wp:simplePos x="0" y="0"/>
            <wp:positionH relativeFrom="column">
              <wp:posOffset>3514725</wp:posOffset>
            </wp:positionH>
            <wp:positionV relativeFrom="paragraph">
              <wp:posOffset>10795</wp:posOffset>
            </wp:positionV>
            <wp:extent cx="1097280" cy="487680"/>
            <wp:effectExtent l="0" t="0" r="0" b="0"/>
            <wp:wrapNone/>
            <wp:docPr id="197122016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5EBE45" w14:textId="77777777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พันตำรวจเอก</w:t>
      </w:r>
    </w:p>
    <w:p w14:paraId="0FB61857" w14:textId="5EC30460" w:rsidR="0081439C" w:rsidRDefault="0081439C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>นิธิกร  เดชบุญ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7D068B8" w14:textId="5E40548B" w:rsidR="0081439C" w:rsidRPr="0081439C" w:rsidRDefault="00263042" w:rsidP="0031528D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</w:t>
      </w:r>
      <w:r w:rsidR="003770C2">
        <w:rPr>
          <w:rFonts w:ascii="TH SarabunIT๙" w:hAnsi="TH SarabunIT๙" w:cs="TH SarabunIT๙" w:hint="cs"/>
          <w:sz w:val="32"/>
          <w:szCs w:val="32"/>
          <w:cs/>
        </w:rPr>
        <w:t>ตำรวจภูธรแม่ใจ</w:t>
      </w:r>
      <w:r w:rsidR="0081439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81439C" w:rsidRPr="00814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E2"/>
    <w:rsid w:val="001C7F85"/>
    <w:rsid w:val="001F5FC4"/>
    <w:rsid w:val="00263042"/>
    <w:rsid w:val="0031528D"/>
    <w:rsid w:val="003333E2"/>
    <w:rsid w:val="003770C2"/>
    <w:rsid w:val="007A7A75"/>
    <w:rsid w:val="007B778A"/>
    <w:rsid w:val="0081439C"/>
    <w:rsid w:val="00B55E9B"/>
    <w:rsid w:val="00D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B01FE"/>
  <w15:chartTrackingRefBased/>
  <w15:docId w15:val="{C11CF622-B28A-4606-9795-83CFD9AE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2025-06-27T06:33:00Z</cp:lastPrinted>
  <dcterms:created xsi:type="dcterms:W3CDTF">2025-07-04T04:36:00Z</dcterms:created>
  <dcterms:modified xsi:type="dcterms:W3CDTF">2025-07-04T04:36:00Z</dcterms:modified>
</cp:coreProperties>
</file>